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3706"/>
        <w:gridCol w:w="5323"/>
      </w:tblGrid>
      <w:tr w:rsidR="000C3F53" w:rsidRPr="000C3F53" w14:paraId="19EF2331" w14:textId="77777777" w:rsidTr="000C3F53">
        <w:tc>
          <w:tcPr>
            <w:tcW w:w="2052" w:type="pct"/>
          </w:tcPr>
          <w:p w14:paraId="3B04DD2A" w14:textId="200C22B9" w:rsidR="000C3F53" w:rsidRPr="000C3F53" w:rsidRDefault="000C3F53" w:rsidP="000C3F53">
            <w:pPr>
              <w:jc w:val="center"/>
              <w:rPr>
                <w:rFonts w:ascii="Arial" w:hAnsi="Arial" w:cs="Arial"/>
                <w:color w:val="auto"/>
                <w:sz w:val="20"/>
                <w:szCs w:val="20"/>
                <w:lang w:val="en-US"/>
              </w:rPr>
            </w:pPr>
            <w:r w:rsidRPr="000C3F53">
              <w:rPr>
                <w:rFonts w:ascii="Arial" w:hAnsi="Arial" w:cs="Arial"/>
                <w:color w:val="auto"/>
                <w:sz w:val="20"/>
                <w:szCs w:val="20"/>
                <w:lang w:val="en-US"/>
              </w:rPr>
              <w:t>BỘ TÀI CHÍNH</w:t>
            </w:r>
          </w:p>
          <w:p w14:paraId="7AA65DE2" w14:textId="32A35032" w:rsidR="000C3F53" w:rsidRPr="000C3F53" w:rsidRDefault="000C3F53" w:rsidP="000C3F53">
            <w:pPr>
              <w:jc w:val="center"/>
              <w:rPr>
                <w:rFonts w:ascii="Arial" w:hAnsi="Arial" w:cs="Arial"/>
                <w:b/>
                <w:bCs/>
                <w:color w:val="auto"/>
                <w:sz w:val="20"/>
                <w:szCs w:val="20"/>
                <w:lang w:val="en-US"/>
              </w:rPr>
            </w:pPr>
            <w:r>
              <w:rPr>
                <w:rFonts w:ascii="Arial" w:hAnsi="Arial" w:cs="Arial"/>
                <w:b/>
                <w:bCs/>
                <w:color w:val="auto"/>
                <w:sz w:val="20"/>
                <w:szCs w:val="20"/>
                <w:lang w:val="en-US"/>
              </w:rPr>
              <w:t>CỤC THUẾ</w:t>
            </w:r>
          </w:p>
          <w:p w14:paraId="44A57331" w14:textId="6CB63878" w:rsidR="000C3F53" w:rsidRPr="000C3F53" w:rsidRDefault="000C3F53" w:rsidP="000C3F53">
            <w:pPr>
              <w:jc w:val="center"/>
              <w:rPr>
                <w:rFonts w:ascii="Arial" w:hAnsi="Arial" w:cs="Arial"/>
                <w:bCs/>
                <w:color w:val="auto"/>
                <w:sz w:val="20"/>
                <w:szCs w:val="20"/>
                <w:vertAlign w:val="superscript"/>
                <w:lang w:val="en-US"/>
              </w:rPr>
            </w:pPr>
            <w:r w:rsidRPr="000C3F53">
              <w:rPr>
                <w:rFonts w:ascii="Arial" w:hAnsi="Arial" w:cs="Arial"/>
                <w:bCs/>
                <w:color w:val="auto"/>
                <w:sz w:val="20"/>
                <w:szCs w:val="20"/>
                <w:vertAlign w:val="superscript"/>
              </w:rPr>
              <w:t>__________</w:t>
            </w:r>
          </w:p>
          <w:p w14:paraId="734CD976" w14:textId="77777777" w:rsidR="000C3F53" w:rsidRDefault="000C3F53" w:rsidP="000C3F53">
            <w:pPr>
              <w:jc w:val="center"/>
              <w:rPr>
                <w:rFonts w:ascii="Arial" w:hAnsi="Arial" w:cs="Arial"/>
                <w:bCs/>
                <w:color w:val="auto"/>
                <w:sz w:val="20"/>
                <w:szCs w:val="20"/>
                <w:lang w:val="en-US"/>
              </w:rPr>
            </w:pPr>
            <w:r w:rsidRPr="000C3F53">
              <w:rPr>
                <w:rFonts w:ascii="Arial" w:hAnsi="Arial" w:cs="Arial"/>
                <w:bCs/>
                <w:color w:val="auto"/>
                <w:sz w:val="20"/>
                <w:szCs w:val="20"/>
              </w:rPr>
              <w:t xml:space="preserve">Số: </w:t>
            </w:r>
            <w:r>
              <w:rPr>
                <w:rFonts w:ascii="Arial" w:hAnsi="Arial" w:cs="Arial"/>
                <w:bCs/>
                <w:color w:val="auto"/>
                <w:sz w:val="20"/>
                <w:szCs w:val="20"/>
                <w:lang w:val="en-US"/>
              </w:rPr>
              <w:t>169/CT-CS</w:t>
            </w:r>
          </w:p>
          <w:p w14:paraId="1A40FDF6" w14:textId="33EA3493" w:rsidR="000C3F53" w:rsidRPr="000C3F53" w:rsidRDefault="000C3F53" w:rsidP="000C3F53">
            <w:pPr>
              <w:jc w:val="center"/>
              <w:rPr>
                <w:rFonts w:ascii="Arial" w:hAnsi="Arial" w:cs="Arial"/>
                <w:bCs/>
                <w:color w:val="auto"/>
                <w:sz w:val="20"/>
                <w:szCs w:val="20"/>
                <w:lang w:val="en-US"/>
              </w:rPr>
            </w:pPr>
            <w:r>
              <w:rPr>
                <w:rFonts w:ascii="Arial" w:hAnsi="Arial" w:cs="Arial"/>
                <w:bCs/>
                <w:color w:val="auto"/>
                <w:sz w:val="20"/>
                <w:szCs w:val="20"/>
                <w:lang w:val="en-US"/>
              </w:rPr>
              <w:t xml:space="preserve">V/v </w:t>
            </w:r>
            <w:proofErr w:type="spellStart"/>
            <w:r>
              <w:rPr>
                <w:rFonts w:ascii="Arial" w:hAnsi="Arial" w:cs="Arial"/>
                <w:bCs/>
                <w:color w:val="auto"/>
                <w:sz w:val="20"/>
                <w:szCs w:val="20"/>
                <w:lang w:val="en-US"/>
              </w:rPr>
              <w:t>chính</w:t>
            </w:r>
            <w:proofErr w:type="spellEnd"/>
            <w:r>
              <w:rPr>
                <w:rFonts w:ascii="Arial" w:hAnsi="Arial" w:cs="Arial"/>
                <w:bCs/>
                <w:color w:val="auto"/>
                <w:sz w:val="20"/>
                <w:szCs w:val="20"/>
                <w:lang w:val="en-US"/>
              </w:rPr>
              <w:t xml:space="preserve"> </w:t>
            </w:r>
            <w:proofErr w:type="spellStart"/>
            <w:r>
              <w:rPr>
                <w:rFonts w:ascii="Arial" w:hAnsi="Arial" w:cs="Arial"/>
                <w:bCs/>
                <w:color w:val="auto"/>
                <w:sz w:val="20"/>
                <w:szCs w:val="20"/>
                <w:lang w:val="en-US"/>
              </w:rPr>
              <w:t>sách</w:t>
            </w:r>
            <w:proofErr w:type="spellEnd"/>
            <w:r>
              <w:rPr>
                <w:rFonts w:ascii="Arial" w:hAnsi="Arial" w:cs="Arial"/>
                <w:bCs/>
                <w:color w:val="auto"/>
                <w:sz w:val="20"/>
                <w:szCs w:val="20"/>
                <w:lang w:val="en-US"/>
              </w:rPr>
              <w:t xml:space="preserve"> </w:t>
            </w:r>
            <w:proofErr w:type="spellStart"/>
            <w:r>
              <w:rPr>
                <w:rFonts w:ascii="Arial" w:hAnsi="Arial" w:cs="Arial"/>
                <w:bCs/>
                <w:color w:val="auto"/>
                <w:sz w:val="20"/>
                <w:szCs w:val="20"/>
                <w:lang w:val="en-US"/>
              </w:rPr>
              <w:t>thuế</w:t>
            </w:r>
            <w:proofErr w:type="spellEnd"/>
            <w:r>
              <w:rPr>
                <w:rFonts w:ascii="Arial" w:hAnsi="Arial" w:cs="Arial"/>
                <w:bCs/>
                <w:color w:val="auto"/>
                <w:sz w:val="20"/>
                <w:szCs w:val="20"/>
                <w:lang w:val="en-US"/>
              </w:rPr>
              <w:t xml:space="preserve"> GTGT</w:t>
            </w:r>
          </w:p>
        </w:tc>
        <w:tc>
          <w:tcPr>
            <w:tcW w:w="2948" w:type="pct"/>
            <w:hideMark/>
          </w:tcPr>
          <w:p w14:paraId="4A5B9411" w14:textId="77777777" w:rsidR="000C3F53" w:rsidRPr="000C3F53" w:rsidRDefault="000C3F53" w:rsidP="000C3F53">
            <w:pPr>
              <w:jc w:val="center"/>
              <w:rPr>
                <w:rFonts w:ascii="Arial" w:hAnsi="Arial" w:cs="Arial"/>
                <w:color w:val="auto"/>
                <w:sz w:val="20"/>
                <w:szCs w:val="20"/>
              </w:rPr>
            </w:pPr>
            <w:r w:rsidRPr="000C3F53">
              <w:rPr>
                <w:rFonts w:ascii="Arial" w:hAnsi="Arial" w:cs="Arial"/>
                <w:b/>
                <w:bCs/>
                <w:color w:val="auto"/>
                <w:sz w:val="20"/>
                <w:szCs w:val="20"/>
              </w:rPr>
              <w:t>CỘNG HÒA XÃ HỘI CHỦ NGHĨA VIỆT NAM</w:t>
            </w:r>
          </w:p>
          <w:p w14:paraId="364C37E1" w14:textId="77777777" w:rsidR="000C3F53" w:rsidRPr="000C3F53" w:rsidRDefault="000C3F53" w:rsidP="000C3F53">
            <w:pPr>
              <w:jc w:val="center"/>
              <w:rPr>
                <w:rFonts w:ascii="Arial" w:hAnsi="Arial" w:cs="Arial"/>
                <w:b/>
                <w:bCs/>
                <w:color w:val="auto"/>
                <w:sz w:val="20"/>
                <w:szCs w:val="20"/>
              </w:rPr>
            </w:pPr>
            <w:r w:rsidRPr="000C3F53">
              <w:rPr>
                <w:rFonts w:ascii="Arial" w:hAnsi="Arial" w:cs="Arial"/>
                <w:b/>
                <w:bCs/>
                <w:color w:val="auto"/>
                <w:sz w:val="20"/>
                <w:szCs w:val="20"/>
              </w:rPr>
              <w:t>Độc lập - Tự do - Hạnh phúc</w:t>
            </w:r>
          </w:p>
          <w:p w14:paraId="25087534" w14:textId="77777777" w:rsidR="000C3F53" w:rsidRPr="000C3F53" w:rsidRDefault="000C3F53" w:rsidP="000C3F53">
            <w:pPr>
              <w:jc w:val="center"/>
              <w:rPr>
                <w:rFonts w:ascii="Arial" w:hAnsi="Arial" w:cs="Arial"/>
                <w:color w:val="auto"/>
                <w:sz w:val="20"/>
                <w:szCs w:val="20"/>
                <w:vertAlign w:val="superscript"/>
              </w:rPr>
            </w:pPr>
            <w:r w:rsidRPr="000C3F53">
              <w:rPr>
                <w:rFonts w:ascii="Arial" w:hAnsi="Arial" w:cs="Arial"/>
                <w:color w:val="auto"/>
                <w:sz w:val="20"/>
                <w:szCs w:val="20"/>
                <w:vertAlign w:val="superscript"/>
              </w:rPr>
              <w:t>________________________</w:t>
            </w:r>
          </w:p>
          <w:p w14:paraId="508503C9" w14:textId="17EBC82A" w:rsidR="000C3F53" w:rsidRPr="000C3F53" w:rsidRDefault="000C3F53" w:rsidP="000C3F53">
            <w:pPr>
              <w:jc w:val="center"/>
              <w:rPr>
                <w:rFonts w:ascii="Arial" w:hAnsi="Arial" w:cs="Arial"/>
                <w:color w:val="auto"/>
                <w:sz w:val="20"/>
                <w:szCs w:val="20"/>
                <w:lang w:val="en-US"/>
              </w:rPr>
            </w:pPr>
            <w:r>
              <w:rPr>
                <w:rFonts w:ascii="Arial" w:hAnsi="Arial" w:cs="Arial"/>
                <w:i/>
                <w:iCs/>
                <w:color w:val="auto"/>
                <w:sz w:val="20"/>
                <w:szCs w:val="20"/>
                <w:lang w:val="en-US"/>
              </w:rPr>
              <w:t xml:space="preserve">Hà </w:t>
            </w:r>
            <w:proofErr w:type="spellStart"/>
            <w:r>
              <w:rPr>
                <w:rFonts w:ascii="Arial" w:hAnsi="Arial" w:cs="Arial"/>
                <w:i/>
                <w:iCs/>
                <w:color w:val="auto"/>
                <w:sz w:val="20"/>
                <w:szCs w:val="20"/>
                <w:lang w:val="en-US"/>
              </w:rPr>
              <w:t>Nội</w:t>
            </w:r>
            <w:proofErr w:type="spellEnd"/>
            <w:r w:rsidRPr="000C3F53">
              <w:rPr>
                <w:rFonts w:ascii="Arial" w:hAnsi="Arial" w:cs="Arial"/>
                <w:i/>
                <w:iCs/>
                <w:color w:val="auto"/>
                <w:sz w:val="20"/>
                <w:szCs w:val="20"/>
              </w:rPr>
              <w:t xml:space="preserve">, ngày </w:t>
            </w:r>
            <w:r>
              <w:rPr>
                <w:rFonts w:ascii="Arial" w:hAnsi="Arial" w:cs="Arial"/>
                <w:i/>
                <w:iCs/>
                <w:color w:val="auto"/>
                <w:sz w:val="20"/>
                <w:szCs w:val="20"/>
                <w:lang w:val="en-US"/>
              </w:rPr>
              <w:t>17</w:t>
            </w:r>
            <w:r w:rsidRPr="000C3F53">
              <w:rPr>
                <w:rFonts w:ascii="Arial" w:hAnsi="Arial" w:cs="Arial"/>
                <w:i/>
                <w:iCs/>
                <w:color w:val="auto"/>
                <w:sz w:val="20"/>
                <w:szCs w:val="20"/>
              </w:rPr>
              <w:t xml:space="preserve"> tháng </w:t>
            </w:r>
            <w:r>
              <w:rPr>
                <w:rFonts w:ascii="Arial" w:hAnsi="Arial" w:cs="Arial"/>
                <w:i/>
                <w:iCs/>
                <w:color w:val="auto"/>
                <w:sz w:val="20"/>
                <w:szCs w:val="20"/>
                <w:lang w:val="en-US"/>
              </w:rPr>
              <w:t>3</w:t>
            </w:r>
            <w:r w:rsidRPr="000C3F53">
              <w:rPr>
                <w:rFonts w:ascii="Arial" w:hAnsi="Arial" w:cs="Arial"/>
                <w:i/>
                <w:iCs/>
                <w:color w:val="auto"/>
                <w:sz w:val="20"/>
                <w:szCs w:val="20"/>
              </w:rPr>
              <w:t xml:space="preserve"> năm 20</w:t>
            </w:r>
            <w:r>
              <w:rPr>
                <w:rFonts w:ascii="Arial" w:hAnsi="Arial" w:cs="Arial"/>
                <w:i/>
                <w:iCs/>
                <w:color w:val="auto"/>
                <w:sz w:val="20"/>
                <w:szCs w:val="20"/>
                <w:lang w:val="en-US"/>
              </w:rPr>
              <w:t>25</w:t>
            </w:r>
          </w:p>
        </w:tc>
      </w:tr>
    </w:tbl>
    <w:p w14:paraId="1EBFA43B" w14:textId="77777777" w:rsidR="000C3F53" w:rsidRDefault="000C3F53" w:rsidP="000C3F53">
      <w:pPr>
        <w:jc w:val="center"/>
        <w:rPr>
          <w:rFonts w:ascii="Arial" w:hAnsi="Arial" w:cs="Arial"/>
          <w:sz w:val="20"/>
          <w:szCs w:val="20"/>
          <w:lang w:val="en-US"/>
        </w:rPr>
      </w:pPr>
    </w:p>
    <w:p w14:paraId="25E46A73" w14:textId="77777777" w:rsidR="000C3F53" w:rsidRDefault="000C3F53" w:rsidP="000C3F53">
      <w:pPr>
        <w:jc w:val="center"/>
        <w:rPr>
          <w:rFonts w:ascii="Arial" w:hAnsi="Arial" w:cs="Arial"/>
          <w:sz w:val="20"/>
          <w:szCs w:val="20"/>
          <w:lang w:val="en-US"/>
        </w:rPr>
      </w:pPr>
    </w:p>
    <w:p w14:paraId="451A4909" w14:textId="390C3F47" w:rsidR="000C3F53" w:rsidRDefault="000C3F53" w:rsidP="000C3F53">
      <w:pPr>
        <w:jc w:val="center"/>
        <w:rPr>
          <w:rFonts w:ascii="Arial" w:hAnsi="Arial" w:cs="Arial"/>
          <w:sz w:val="20"/>
          <w:szCs w:val="20"/>
          <w:lang w:val="en-US"/>
        </w:rPr>
      </w:pPr>
      <w:r w:rsidRPr="000C3F53">
        <w:rPr>
          <w:rFonts w:ascii="Arial" w:hAnsi="Arial" w:cs="Arial"/>
          <w:sz w:val="20"/>
          <w:szCs w:val="20"/>
        </w:rPr>
        <w:t>Kính gửi: Chi cục Thuế khu vực XVII.</w:t>
      </w:r>
    </w:p>
    <w:p w14:paraId="5606E668" w14:textId="77777777" w:rsidR="000C3F53" w:rsidRPr="000C3F53" w:rsidRDefault="000C3F53" w:rsidP="000C3F53">
      <w:pPr>
        <w:jc w:val="center"/>
        <w:rPr>
          <w:rFonts w:ascii="Arial" w:hAnsi="Arial" w:cs="Arial"/>
          <w:sz w:val="20"/>
          <w:szCs w:val="20"/>
          <w:lang w:val="en-US"/>
        </w:rPr>
      </w:pPr>
    </w:p>
    <w:p w14:paraId="1C70C992" w14:textId="5E5DE3FB" w:rsidR="000C3F53" w:rsidRPr="000C3F53" w:rsidRDefault="000C3F53" w:rsidP="000C3F53">
      <w:pPr>
        <w:spacing w:after="120"/>
        <w:ind w:firstLine="720"/>
        <w:jc w:val="both"/>
        <w:rPr>
          <w:rFonts w:ascii="Arial" w:hAnsi="Arial" w:cs="Arial"/>
          <w:sz w:val="20"/>
          <w:szCs w:val="20"/>
        </w:rPr>
      </w:pPr>
      <w:r w:rsidRPr="000C3F53">
        <w:rPr>
          <w:rFonts w:ascii="Arial" w:hAnsi="Arial" w:cs="Arial"/>
          <w:sz w:val="20"/>
          <w:szCs w:val="20"/>
        </w:rPr>
        <w:t xml:space="preserve">Cục Thuế </w:t>
      </w:r>
      <w:proofErr w:type="spellStart"/>
      <w:r w:rsidR="00BE01B4">
        <w:rPr>
          <w:rFonts w:ascii="Arial" w:hAnsi="Arial" w:cs="Arial"/>
          <w:sz w:val="20"/>
          <w:szCs w:val="20"/>
          <w:lang w:val="en-US"/>
        </w:rPr>
        <w:t>nhận</w:t>
      </w:r>
      <w:proofErr w:type="spellEnd"/>
      <w:r w:rsidRPr="000C3F53">
        <w:rPr>
          <w:rFonts w:ascii="Arial" w:hAnsi="Arial" w:cs="Arial"/>
          <w:sz w:val="20"/>
          <w:szCs w:val="20"/>
        </w:rPr>
        <w:t xml:space="preserve"> được công văn số 3904/CTTGI-TTHT ngà</w:t>
      </w:r>
      <w:r w:rsidR="00BE01B4">
        <w:rPr>
          <w:rFonts w:ascii="Arial" w:hAnsi="Arial" w:cs="Arial"/>
          <w:sz w:val="20"/>
          <w:szCs w:val="20"/>
          <w:lang w:val="en-US"/>
        </w:rPr>
        <w:t>y</w:t>
      </w:r>
      <w:r w:rsidRPr="000C3F53">
        <w:rPr>
          <w:rFonts w:ascii="Arial" w:hAnsi="Arial" w:cs="Arial"/>
          <w:sz w:val="20"/>
          <w:szCs w:val="20"/>
        </w:rPr>
        <w:t xml:space="preserve"> 28/11/2024 của Cục Thuế tỉnh Tiền Giang (nay là Chi cục Thuế khu vực XVII) về chính sách thuế GTGT. </w:t>
      </w:r>
      <w:r w:rsidR="00BE01B4" w:rsidRPr="000C3F53">
        <w:rPr>
          <w:rFonts w:ascii="Arial" w:hAnsi="Arial" w:cs="Arial"/>
          <w:sz w:val="20"/>
          <w:szCs w:val="20"/>
        </w:rPr>
        <w:t xml:space="preserve">Về </w:t>
      </w:r>
      <w:r w:rsidRPr="000C3F53">
        <w:rPr>
          <w:rFonts w:ascii="Arial" w:hAnsi="Arial" w:cs="Arial"/>
          <w:sz w:val="20"/>
          <w:szCs w:val="20"/>
        </w:rPr>
        <w:t>vấn đề này, Cục Thuế có ý kiến như sau:</w:t>
      </w:r>
    </w:p>
    <w:p w14:paraId="2DF19DB6" w14:textId="76327D43" w:rsidR="000C3F53" w:rsidRPr="000C3F53" w:rsidRDefault="000C3F53" w:rsidP="000C3F53">
      <w:pPr>
        <w:spacing w:after="120"/>
        <w:ind w:firstLine="720"/>
        <w:jc w:val="both"/>
        <w:rPr>
          <w:rFonts w:ascii="Arial" w:hAnsi="Arial" w:cs="Arial"/>
          <w:sz w:val="20"/>
          <w:szCs w:val="20"/>
        </w:rPr>
      </w:pPr>
      <w:r w:rsidRPr="000C3F53">
        <w:rPr>
          <w:rFonts w:ascii="Arial" w:hAnsi="Arial" w:cs="Arial"/>
          <w:sz w:val="20"/>
          <w:szCs w:val="20"/>
        </w:rPr>
        <w:t xml:space="preserve">Căn </w:t>
      </w:r>
      <w:proofErr w:type="spellStart"/>
      <w:r w:rsidR="00BE01B4">
        <w:rPr>
          <w:rFonts w:ascii="Arial" w:hAnsi="Arial" w:cs="Arial"/>
          <w:sz w:val="20"/>
          <w:szCs w:val="20"/>
          <w:lang w:val="en-US"/>
        </w:rPr>
        <w:t>cứ</w:t>
      </w:r>
      <w:proofErr w:type="spellEnd"/>
      <w:r w:rsidRPr="000C3F53">
        <w:rPr>
          <w:rFonts w:ascii="Arial" w:hAnsi="Arial" w:cs="Arial"/>
          <w:sz w:val="20"/>
          <w:szCs w:val="20"/>
        </w:rPr>
        <w:t xml:space="preserve"> Điều 3 Luật Khoa học và công nghệ số 29/2013/QH13 ngày 18/6/2013 của Quốc hội quy định về giải thích từ ngữ.</w:t>
      </w:r>
    </w:p>
    <w:p w14:paraId="293C2762" w14:textId="77777777" w:rsidR="000C3F53" w:rsidRPr="000C3F53" w:rsidRDefault="000C3F53" w:rsidP="000C3F53">
      <w:pPr>
        <w:spacing w:after="120"/>
        <w:ind w:firstLine="720"/>
        <w:jc w:val="both"/>
        <w:rPr>
          <w:rFonts w:ascii="Arial" w:hAnsi="Arial" w:cs="Arial"/>
          <w:sz w:val="20"/>
          <w:szCs w:val="20"/>
        </w:rPr>
      </w:pPr>
      <w:r w:rsidRPr="000C3F53">
        <w:rPr>
          <w:rFonts w:ascii="Arial" w:hAnsi="Arial" w:cs="Arial"/>
          <w:sz w:val="20"/>
          <w:szCs w:val="20"/>
        </w:rPr>
        <w:t>Căn cứ Điều 33 Luật Khoa học và công nghệ số 29/2013/QH13 ngày 18/06/2013 của Quốc hội quy định về phân loại hợp đồng khoa học và công nghệ.</w:t>
      </w:r>
    </w:p>
    <w:p w14:paraId="03BFB365" w14:textId="77777777" w:rsidR="000C3F53" w:rsidRPr="000C3F53" w:rsidRDefault="000C3F53" w:rsidP="000C3F53">
      <w:pPr>
        <w:spacing w:after="120"/>
        <w:ind w:firstLine="720"/>
        <w:jc w:val="both"/>
        <w:rPr>
          <w:rFonts w:ascii="Arial" w:hAnsi="Arial" w:cs="Arial"/>
          <w:sz w:val="20"/>
          <w:szCs w:val="20"/>
        </w:rPr>
      </w:pPr>
      <w:r w:rsidRPr="000C3F53">
        <w:rPr>
          <w:rFonts w:ascii="Arial" w:hAnsi="Arial" w:cs="Arial"/>
          <w:sz w:val="20"/>
          <w:szCs w:val="20"/>
        </w:rPr>
        <w:t>Căn cứ Điều 3 Luật Thuế giá trị gia tăng số 13/2008/QH12 ngày 03/6/2008 của Quốc hội quy định về đối tượng chịu thuế.</w:t>
      </w:r>
    </w:p>
    <w:p w14:paraId="6C51E688" w14:textId="77777777" w:rsidR="000C3F53" w:rsidRPr="000C3F53" w:rsidRDefault="000C3F53" w:rsidP="000C3F53">
      <w:pPr>
        <w:spacing w:after="120"/>
        <w:ind w:firstLine="720"/>
        <w:jc w:val="both"/>
        <w:rPr>
          <w:rFonts w:ascii="Arial" w:hAnsi="Arial" w:cs="Arial"/>
          <w:sz w:val="20"/>
          <w:szCs w:val="20"/>
        </w:rPr>
      </w:pPr>
      <w:r w:rsidRPr="000C3F53">
        <w:rPr>
          <w:rFonts w:ascii="Arial" w:hAnsi="Arial" w:cs="Arial"/>
          <w:sz w:val="20"/>
          <w:szCs w:val="20"/>
        </w:rPr>
        <w:t>Căn cứ Điều 10, Điều 11 Thông tư số 219/2013/TT-BTC ngày 31/12/2013 của Bộ Tài chính hướng dẫn về thuế suất 5% và thuế suất 10%.</w:t>
      </w:r>
    </w:p>
    <w:p w14:paraId="1D05DC21" w14:textId="4DFF54A2" w:rsidR="000C3F53" w:rsidRPr="000C3F53" w:rsidRDefault="000C3F53" w:rsidP="000C3F53">
      <w:pPr>
        <w:spacing w:after="120"/>
        <w:ind w:firstLine="720"/>
        <w:jc w:val="both"/>
        <w:rPr>
          <w:rFonts w:ascii="Arial" w:hAnsi="Arial" w:cs="Arial"/>
          <w:sz w:val="20"/>
          <w:szCs w:val="20"/>
        </w:rPr>
      </w:pPr>
      <w:r w:rsidRPr="000C3F53">
        <w:rPr>
          <w:rFonts w:ascii="Arial" w:hAnsi="Arial" w:cs="Arial"/>
          <w:sz w:val="20"/>
          <w:szCs w:val="20"/>
        </w:rPr>
        <w:t xml:space="preserve">Do Cục Thuế tỉnh Tiền Giang (trước đây) không cung cấp hợp đồng và tài liệu liên quan, đề nghị Chi cục Thuế khu vực XVII căn cứ các quy định hướng dẫn nêu trên </w:t>
      </w:r>
      <w:proofErr w:type="spellStart"/>
      <w:r w:rsidR="00CB179F">
        <w:rPr>
          <w:rFonts w:ascii="Arial" w:hAnsi="Arial" w:cs="Arial"/>
          <w:sz w:val="20"/>
          <w:szCs w:val="20"/>
          <w:lang w:val="en-US"/>
        </w:rPr>
        <w:t>để</w:t>
      </w:r>
      <w:proofErr w:type="spellEnd"/>
      <w:r w:rsidRPr="000C3F53">
        <w:rPr>
          <w:rFonts w:ascii="Arial" w:hAnsi="Arial" w:cs="Arial"/>
          <w:sz w:val="20"/>
          <w:szCs w:val="20"/>
        </w:rPr>
        <w:t xml:space="preserve"> xác định trường hợp Trung tâm nghiên cứu và phát tri</w:t>
      </w:r>
      <w:r w:rsidR="00CB179F">
        <w:rPr>
          <w:rFonts w:ascii="Arial" w:hAnsi="Arial" w:cs="Arial"/>
          <w:sz w:val="20"/>
          <w:szCs w:val="20"/>
          <w:lang w:val="en-US"/>
        </w:rPr>
        <w:t>ể</w:t>
      </w:r>
      <w:r w:rsidRPr="000C3F53">
        <w:rPr>
          <w:rFonts w:ascii="Arial" w:hAnsi="Arial" w:cs="Arial"/>
          <w:sz w:val="20"/>
          <w:szCs w:val="20"/>
        </w:rPr>
        <w:t>n nông nghiệp công nghệ cao Cát Tường thực hiện dịch vụ khoa học và phát tri</w:t>
      </w:r>
      <w:r w:rsidR="00CB179F">
        <w:rPr>
          <w:rFonts w:ascii="Arial" w:hAnsi="Arial" w:cs="Arial"/>
          <w:sz w:val="20"/>
          <w:szCs w:val="20"/>
          <w:lang w:val="en-US"/>
        </w:rPr>
        <w:t>ể</w:t>
      </w:r>
      <w:r w:rsidRPr="000C3F53">
        <w:rPr>
          <w:rFonts w:ascii="Arial" w:hAnsi="Arial" w:cs="Arial"/>
          <w:sz w:val="20"/>
          <w:szCs w:val="20"/>
        </w:rPr>
        <w:t xml:space="preserve">n công nghệ theo </w:t>
      </w:r>
      <w:proofErr w:type="spellStart"/>
      <w:r w:rsidR="00CB179F">
        <w:rPr>
          <w:rFonts w:ascii="Arial" w:hAnsi="Arial" w:cs="Arial"/>
          <w:sz w:val="20"/>
          <w:szCs w:val="20"/>
          <w:lang w:val="en-US"/>
        </w:rPr>
        <w:t>hợp</w:t>
      </w:r>
      <w:proofErr w:type="spellEnd"/>
      <w:r w:rsidR="00CB179F">
        <w:rPr>
          <w:rFonts w:ascii="Arial" w:hAnsi="Arial" w:cs="Arial"/>
          <w:sz w:val="20"/>
          <w:szCs w:val="20"/>
          <w:lang w:val="en-US"/>
        </w:rPr>
        <w:t xml:space="preserve"> </w:t>
      </w:r>
      <w:proofErr w:type="spellStart"/>
      <w:r w:rsidR="00CB179F">
        <w:rPr>
          <w:rFonts w:ascii="Arial" w:hAnsi="Arial" w:cs="Arial"/>
          <w:sz w:val="20"/>
          <w:szCs w:val="20"/>
          <w:lang w:val="en-US"/>
        </w:rPr>
        <w:t>đồng</w:t>
      </w:r>
      <w:proofErr w:type="spellEnd"/>
      <w:r w:rsidRPr="000C3F53">
        <w:rPr>
          <w:rFonts w:ascii="Arial" w:hAnsi="Arial" w:cs="Arial"/>
          <w:sz w:val="20"/>
          <w:szCs w:val="20"/>
        </w:rPr>
        <w:t xml:space="preserve"> dịch vụ khoa học và công nghệ theo quy định tại Luật Khoa học và Công nghệ thì thuộc </w:t>
      </w:r>
      <w:proofErr w:type="spellStart"/>
      <w:r w:rsidR="00CB179F">
        <w:rPr>
          <w:rFonts w:ascii="Arial" w:hAnsi="Arial" w:cs="Arial"/>
          <w:sz w:val="20"/>
          <w:szCs w:val="20"/>
          <w:lang w:val="en-US"/>
        </w:rPr>
        <w:t>đối</w:t>
      </w:r>
      <w:proofErr w:type="spellEnd"/>
      <w:r w:rsidRPr="000C3F53">
        <w:rPr>
          <w:rFonts w:ascii="Arial" w:hAnsi="Arial" w:cs="Arial"/>
          <w:sz w:val="20"/>
          <w:szCs w:val="20"/>
        </w:rPr>
        <w:t xml:space="preserve"> tượng áp dụng </w:t>
      </w:r>
      <w:proofErr w:type="spellStart"/>
      <w:r w:rsidR="00CB179F">
        <w:rPr>
          <w:rFonts w:ascii="Arial" w:hAnsi="Arial" w:cs="Arial"/>
          <w:sz w:val="20"/>
          <w:szCs w:val="20"/>
          <w:lang w:val="en-US"/>
        </w:rPr>
        <w:t>thuế</w:t>
      </w:r>
      <w:proofErr w:type="spellEnd"/>
      <w:r w:rsidR="00CB179F">
        <w:rPr>
          <w:rFonts w:ascii="Arial" w:hAnsi="Arial" w:cs="Arial"/>
          <w:sz w:val="20"/>
          <w:szCs w:val="20"/>
          <w:lang w:val="en-US"/>
        </w:rPr>
        <w:t xml:space="preserve"> </w:t>
      </w:r>
      <w:proofErr w:type="spellStart"/>
      <w:r w:rsidR="00C106C8">
        <w:rPr>
          <w:rFonts w:ascii="Arial" w:hAnsi="Arial" w:cs="Arial"/>
          <w:sz w:val="20"/>
          <w:szCs w:val="20"/>
          <w:lang w:val="en-US"/>
        </w:rPr>
        <w:t>s</w:t>
      </w:r>
      <w:r w:rsidR="00CB179F">
        <w:rPr>
          <w:rFonts w:ascii="Arial" w:hAnsi="Arial" w:cs="Arial"/>
          <w:sz w:val="20"/>
          <w:szCs w:val="20"/>
          <w:lang w:val="en-US"/>
        </w:rPr>
        <w:t>uất</w:t>
      </w:r>
      <w:proofErr w:type="spellEnd"/>
      <w:r w:rsidR="00CB179F">
        <w:rPr>
          <w:rFonts w:ascii="Arial" w:hAnsi="Arial" w:cs="Arial"/>
          <w:sz w:val="20"/>
          <w:szCs w:val="20"/>
          <w:lang w:val="en-US"/>
        </w:rPr>
        <w:t xml:space="preserve"> </w:t>
      </w:r>
      <w:proofErr w:type="spellStart"/>
      <w:r w:rsidR="00CB179F">
        <w:rPr>
          <w:rFonts w:ascii="Arial" w:hAnsi="Arial" w:cs="Arial"/>
          <w:sz w:val="20"/>
          <w:szCs w:val="20"/>
          <w:lang w:val="en-US"/>
        </w:rPr>
        <w:t>thuế</w:t>
      </w:r>
      <w:proofErr w:type="spellEnd"/>
      <w:r w:rsidRPr="000C3F53">
        <w:rPr>
          <w:rFonts w:ascii="Arial" w:hAnsi="Arial" w:cs="Arial"/>
          <w:sz w:val="20"/>
          <w:szCs w:val="20"/>
        </w:rPr>
        <w:t xml:space="preserve"> GTGT 5% theo quy định tại khoản 15 Điều </w:t>
      </w:r>
      <w:r w:rsidR="00CB179F">
        <w:rPr>
          <w:rFonts w:ascii="Arial" w:hAnsi="Arial" w:cs="Arial"/>
          <w:sz w:val="20"/>
          <w:szCs w:val="20"/>
          <w:lang w:val="en-US"/>
        </w:rPr>
        <w:t>10</w:t>
      </w:r>
      <w:r w:rsidRPr="000C3F53">
        <w:rPr>
          <w:rFonts w:ascii="Arial" w:hAnsi="Arial" w:cs="Arial"/>
          <w:sz w:val="20"/>
          <w:szCs w:val="20"/>
        </w:rPr>
        <w:t xml:space="preserve"> Thông tư </w:t>
      </w:r>
      <w:proofErr w:type="spellStart"/>
      <w:r w:rsidR="00CB179F">
        <w:rPr>
          <w:rFonts w:ascii="Arial" w:hAnsi="Arial" w:cs="Arial"/>
          <w:sz w:val="20"/>
          <w:szCs w:val="20"/>
          <w:lang w:val="en-US"/>
        </w:rPr>
        <w:t>số</w:t>
      </w:r>
      <w:proofErr w:type="spellEnd"/>
      <w:r w:rsidRPr="000C3F53">
        <w:rPr>
          <w:rFonts w:ascii="Arial" w:hAnsi="Arial" w:cs="Arial"/>
          <w:sz w:val="20"/>
          <w:szCs w:val="20"/>
        </w:rPr>
        <w:t xml:space="preserve"> 219/2013/TT-BTC ngày 31/12/2013 của Bộ Tài chính.</w:t>
      </w:r>
    </w:p>
    <w:p w14:paraId="04DAA70C" w14:textId="71528835" w:rsidR="000C3F53" w:rsidRDefault="000C3F53" w:rsidP="00CB179F">
      <w:pPr>
        <w:ind w:firstLine="720"/>
        <w:jc w:val="both"/>
        <w:rPr>
          <w:rFonts w:ascii="Arial" w:hAnsi="Arial" w:cs="Arial"/>
          <w:sz w:val="20"/>
          <w:szCs w:val="20"/>
          <w:lang w:val="en-US"/>
        </w:rPr>
      </w:pPr>
      <w:r w:rsidRPr="000C3F53">
        <w:rPr>
          <w:rFonts w:ascii="Arial" w:hAnsi="Arial" w:cs="Arial"/>
          <w:sz w:val="20"/>
          <w:szCs w:val="20"/>
        </w:rPr>
        <w:t>Cục Thuế có ý kiến để Chi cục Thuế khu vực XVII được biết./</w:t>
      </w:r>
      <w:r w:rsidR="00CB179F">
        <w:rPr>
          <w:rFonts w:ascii="Arial" w:hAnsi="Arial" w:cs="Arial"/>
          <w:sz w:val="20"/>
          <w:szCs w:val="20"/>
          <w:lang w:val="en-US"/>
        </w:rPr>
        <w:t>.</w:t>
      </w:r>
    </w:p>
    <w:p w14:paraId="6A2E17DB" w14:textId="77777777" w:rsidR="00CB179F" w:rsidRPr="000C3F53" w:rsidRDefault="00CB179F" w:rsidP="00CB179F">
      <w:pPr>
        <w:ind w:firstLine="720"/>
        <w:jc w:val="both"/>
        <w:rPr>
          <w:rFonts w:ascii="Arial" w:hAnsi="Arial" w:cs="Arial"/>
          <w:sz w:val="20"/>
          <w:szCs w:val="20"/>
          <w:lang w:val="en-US"/>
        </w:rPr>
      </w:pPr>
    </w:p>
    <w:tbl>
      <w:tblPr>
        <w:tblW w:w="5000" w:type="pct"/>
        <w:tblLook w:val="04A0" w:firstRow="1" w:lastRow="0" w:firstColumn="1" w:lastColumn="0" w:noHBand="0" w:noVBand="1"/>
      </w:tblPr>
      <w:tblGrid>
        <w:gridCol w:w="3969"/>
        <w:gridCol w:w="5060"/>
      </w:tblGrid>
      <w:tr w:rsidR="00CB179F" w:rsidRPr="00CB179F" w14:paraId="2585D726" w14:textId="77777777" w:rsidTr="00EF6296">
        <w:tc>
          <w:tcPr>
            <w:tcW w:w="2198" w:type="pct"/>
          </w:tcPr>
          <w:p w14:paraId="2E93A243" w14:textId="77777777" w:rsidR="00EF6296" w:rsidRPr="000C3F53" w:rsidRDefault="00EF6296" w:rsidP="00AA31AA">
            <w:pPr>
              <w:jc w:val="both"/>
              <w:rPr>
                <w:rFonts w:ascii="Arial" w:hAnsi="Arial" w:cs="Arial"/>
                <w:sz w:val="20"/>
                <w:szCs w:val="20"/>
              </w:rPr>
            </w:pPr>
            <w:r w:rsidRPr="000C3F53">
              <w:rPr>
                <w:rFonts w:ascii="Arial" w:hAnsi="Arial" w:cs="Arial"/>
                <w:b/>
                <w:bCs/>
                <w:i/>
                <w:iCs/>
                <w:sz w:val="20"/>
                <w:szCs w:val="20"/>
              </w:rPr>
              <w:t>Nơ</w:t>
            </w:r>
            <w:proofErr w:type="spellStart"/>
            <w:r>
              <w:rPr>
                <w:rFonts w:ascii="Arial" w:hAnsi="Arial" w:cs="Arial"/>
                <w:b/>
                <w:bCs/>
                <w:i/>
                <w:iCs/>
                <w:sz w:val="20"/>
                <w:szCs w:val="20"/>
                <w:lang w:val="en-US"/>
              </w:rPr>
              <w:t>i</w:t>
            </w:r>
            <w:proofErr w:type="spellEnd"/>
            <w:r w:rsidRPr="000C3F53">
              <w:rPr>
                <w:rFonts w:ascii="Arial" w:hAnsi="Arial" w:cs="Arial"/>
                <w:b/>
                <w:bCs/>
                <w:i/>
                <w:iCs/>
                <w:sz w:val="20"/>
                <w:szCs w:val="20"/>
              </w:rPr>
              <w:t xml:space="preserve"> nhận:</w:t>
            </w:r>
          </w:p>
          <w:p w14:paraId="70C4B33D" w14:textId="77777777" w:rsidR="00EF6296" w:rsidRPr="000C3F53" w:rsidRDefault="00EF6296" w:rsidP="00AA31AA">
            <w:pPr>
              <w:jc w:val="both"/>
              <w:rPr>
                <w:rFonts w:ascii="Arial" w:hAnsi="Arial" w:cs="Arial"/>
                <w:sz w:val="20"/>
                <w:szCs w:val="20"/>
              </w:rPr>
            </w:pPr>
            <w:bookmarkStart w:id="0" w:name="bookmark0"/>
            <w:bookmarkEnd w:id="0"/>
            <w:r>
              <w:rPr>
                <w:rFonts w:ascii="Arial" w:hAnsi="Arial" w:cs="Arial"/>
                <w:sz w:val="20"/>
                <w:szCs w:val="20"/>
                <w:lang w:val="en-US"/>
              </w:rPr>
              <w:t xml:space="preserve">- </w:t>
            </w:r>
            <w:r w:rsidRPr="000C3F53">
              <w:rPr>
                <w:rFonts w:ascii="Arial" w:hAnsi="Arial" w:cs="Arial"/>
                <w:sz w:val="20"/>
                <w:szCs w:val="20"/>
              </w:rPr>
              <w:t>Như trên;</w:t>
            </w:r>
          </w:p>
          <w:p w14:paraId="451D0F44" w14:textId="77777777" w:rsidR="00EF6296" w:rsidRPr="000C3F53" w:rsidRDefault="00EF6296" w:rsidP="00AA31AA">
            <w:pPr>
              <w:jc w:val="both"/>
              <w:rPr>
                <w:rFonts w:ascii="Arial" w:hAnsi="Arial" w:cs="Arial"/>
                <w:sz w:val="20"/>
                <w:szCs w:val="20"/>
              </w:rPr>
            </w:pPr>
            <w:bookmarkStart w:id="1" w:name="bookmark1"/>
            <w:bookmarkEnd w:id="1"/>
            <w:r>
              <w:rPr>
                <w:rFonts w:ascii="Arial" w:hAnsi="Arial" w:cs="Arial"/>
                <w:sz w:val="20"/>
                <w:szCs w:val="20"/>
                <w:lang w:val="en-US"/>
              </w:rPr>
              <w:t xml:space="preserve">- </w:t>
            </w:r>
            <w:r w:rsidRPr="000C3F53">
              <w:rPr>
                <w:rFonts w:ascii="Arial" w:hAnsi="Arial" w:cs="Arial"/>
                <w:sz w:val="20"/>
                <w:szCs w:val="20"/>
              </w:rPr>
              <w:t>Phó CTr Đặng Ngọc Minh (để b/c);</w:t>
            </w:r>
          </w:p>
          <w:p w14:paraId="06DF70F5" w14:textId="77777777" w:rsidR="00EF6296" w:rsidRPr="000C3F53" w:rsidRDefault="00EF6296" w:rsidP="00AA31AA">
            <w:pPr>
              <w:jc w:val="both"/>
              <w:rPr>
                <w:rFonts w:ascii="Arial" w:hAnsi="Arial" w:cs="Arial"/>
                <w:sz w:val="20"/>
                <w:szCs w:val="20"/>
              </w:rPr>
            </w:pPr>
            <w:bookmarkStart w:id="2" w:name="bookmark2"/>
            <w:bookmarkEnd w:id="2"/>
            <w:r>
              <w:rPr>
                <w:rFonts w:ascii="Arial" w:hAnsi="Arial" w:cs="Arial"/>
                <w:sz w:val="20"/>
                <w:szCs w:val="20"/>
                <w:lang w:val="en-US"/>
              </w:rPr>
              <w:t xml:space="preserve">- </w:t>
            </w:r>
            <w:r w:rsidRPr="000C3F53">
              <w:rPr>
                <w:rFonts w:ascii="Arial" w:hAnsi="Arial" w:cs="Arial"/>
                <w:sz w:val="20"/>
                <w:szCs w:val="20"/>
              </w:rPr>
              <w:t>Ban Pháp chế;</w:t>
            </w:r>
          </w:p>
          <w:p w14:paraId="44FD24E5" w14:textId="77777777" w:rsidR="00EF6296" w:rsidRPr="000C3F53" w:rsidRDefault="00EF6296" w:rsidP="00AA31AA">
            <w:pPr>
              <w:jc w:val="both"/>
              <w:rPr>
                <w:rFonts w:ascii="Arial" w:hAnsi="Arial" w:cs="Arial"/>
                <w:sz w:val="20"/>
                <w:szCs w:val="20"/>
              </w:rPr>
            </w:pPr>
            <w:bookmarkStart w:id="3" w:name="bookmark3"/>
            <w:bookmarkEnd w:id="3"/>
            <w:r>
              <w:rPr>
                <w:rFonts w:ascii="Arial" w:hAnsi="Arial" w:cs="Arial"/>
                <w:sz w:val="20"/>
                <w:szCs w:val="20"/>
                <w:lang w:val="en-US"/>
              </w:rPr>
              <w:t xml:space="preserve">- </w:t>
            </w:r>
            <w:r w:rsidRPr="000C3F53">
              <w:rPr>
                <w:rFonts w:ascii="Arial" w:hAnsi="Arial" w:cs="Arial"/>
                <w:sz w:val="20"/>
                <w:szCs w:val="20"/>
              </w:rPr>
              <w:t>Website CT;</w:t>
            </w:r>
          </w:p>
          <w:p w14:paraId="7D60E784" w14:textId="661BA540" w:rsidR="00CB179F" w:rsidRPr="00CB179F" w:rsidRDefault="00EF6296" w:rsidP="00AA31AA">
            <w:pPr>
              <w:jc w:val="both"/>
              <w:rPr>
                <w:rFonts w:ascii="Arial" w:hAnsi="Arial" w:cs="Arial"/>
                <w:sz w:val="20"/>
                <w:szCs w:val="20"/>
                <w:lang w:val="en-US"/>
              </w:rPr>
            </w:pPr>
            <w:bookmarkStart w:id="4" w:name="bookmark4"/>
            <w:bookmarkEnd w:id="4"/>
            <w:r>
              <w:rPr>
                <w:rFonts w:ascii="Arial" w:hAnsi="Arial" w:cs="Arial"/>
                <w:sz w:val="20"/>
                <w:szCs w:val="20"/>
                <w:lang w:val="en-US"/>
              </w:rPr>
              <w:t xml:space="preserve">- </w:t>
            </w:r>
            <w:r w:rsidRPr="000C3F53">
              <w:rPr>
                <w:rFonts w:ascii="Arial" w:hAnsi="Arial" w:cs="Arial"/>
                <w:sz w:val="20"/>
                <w:szCs w:val="20"/>
              </w:rPr>
              <w:t>Lưu: VT, CS (3b).</w:t>
            </w:r>
          </w:p>
        </w:tc>
        <w:tc>
          <w:tcPr>
            <w:tcW w:w="2802" w:type="pct"/>
          </w:tcPr>
          <w:p w14:paraId="752B155E" w14:textId="77777777" w:rsidR="00CB179F" w:rsidRDefault="00EF6296" w:rsidP="00AA31AA">
            <w:pPr>
              <w:jc w:val="center"/>
              <w:rPr>
                <w:rFonts w:ascii="Arial" w:hAnsi="Arial" w:cs="Arial"/>
                <w:b/>
                <w:bCs/>
                <w:color w:val="auto"/>
                <w:sz w:val="20"/>
                <w:szCs w:val="20"/>
                <w:lang w:val="en-US"/>
              </w:rPr>
            </w:pPr>
            <w:r>
              <w:rPr>
                <w:rFonts w:ascii="Arial" w:hAnsi="Arial" w:cs="Arial"/>
                <w:b/>
                <w:bCs/>
                <w:color w:val="auto"/>
                <w:sz w:val="20"/>
                <w:szCs w:val="20"/>
                <w:lang w:val="en-US"/>
              </w:rPr>
              <w:t>TL. CỤC TRƯỞNG</w:t>
            </w:r>
          </w:p>
          <w:p w14:paraId="3150A31A" w14:textId="6472F64D" w:rsidR="00EF6296" w:rsidRDefault="00EF6296" w:rsidP="00AA31AA">
            <w:pPr>
              <w:jc w:val="center"/>
              <w:rPr>
                <w:rFonts w:ascii="Arial" w:hAnsi="Arial" w:cs="Arial"/>
                <w:b/>
                <w:bCs/>
                <w:color w:val="auto"/>
                <w:sz w:val="20"/>
                <w:szCs w:val="20"/>
                <w:lang w:val="en-US"/>
              </w:rPr>
            </w:pPr>
            <w:r>
              <w:rPr>
                <w:rFonts w:ascii="Arial" w:hAnsi="Arial" w:cs="Arial"/>
                <w:b/>
                <w:bCs/>
                <w:color w:val="auto"/>
                <w:sz w:val="20"/>
                <w:szCs w:val="20"/>
                <w:lang w:val="en-US"/>
              </w:rPr>
              <w:t xml:space="preserve">KT. TRƯỞNG BAN </w:t>
            </w:r>
            <w:r w:rsidR="004B35D7">
              <w:rPr>
                <w:rFonts w:ascii="Arial" w:hAnsi="Arial" w:cs="Arial"/>
                <w:b/>
                <w:bCs/>
                <w:color w:val="auto"/>
                <w:sz w:val="20"/>
                <w:szCs w:val="20"/>
                <w:lang w:val="en-US"/>
              </w:rPr>
              <w:t>CHÍNH</w:t>
            </w:r>
            <w:r>
              <w:rPr>
                <w:rFonts w:ascii="Arial" w:hAnsi="Arial" w:cs="Arial"/>
                <w:b/>
                <w:bCs/>
                <w:color w:val="auto"/>
                <w:sz w:val="20"/>
                <w:szCs w:val="20"/>
                <w:lang w:val="en-US"/>
              </w:rPr>
              <w:t xml:space="preserve"> SÁCH, THUẾ QUỐC TẾ</w:t>
            </w:r>
          </w:p>
          <w:p w14:paraId="7982A4EF" w14:textId="77777777" w:rsidR="00EF6296" w:rsidRDefault="00EF6296" w:rsidP="00AA31AA">
            <w:pPr>
              <w:jc w:val="center"/>
              <w:rPr>
                <w:rFonts w:ascii="Arial" w:hAnsi="Arial" w:cs="Arial"/>
                <w:b/>
                <w:bCs/>
                <w:color w:val="auto"/>
                <w:sz w:val="20"/>
                <w:szCs w:val="20"/>
                <w:lang w:val="en-US"/>
              </w:rPr>
            </w:pPr>
            <w:r>
              <w:rPr>
                <w:rFonts w:ascii="Arial" w:hAnsi="Arial" w:cs="Arial"/>
                <w:b/>
                <w:bCs/>
                <w:color w:val="auto"/>
                <w:sz w:val="20"/>
                <w:szCs w:val="20"/>
                <w:lang w:val="en-US"/>
              </w:rPr>
              <w:t>PHÓ TRƯỞNG BAN</w:t>
            </w:r>
          </w:p>
          <w:p w14:paraId="70EF754A" w14:textId="77777777" w:rsidR="00EF6296" w:rsidRDefault="00EF6296" w:rsidP="00AA31AA">
            <w:pPr>
              <w:jc w:val="center"/>
              <w:rPr>
                <w:rFonts w:ascii="Arial" w:hAnsi="Arial" w:cs="Arial"/>
                <w:b/>
                <w:bCs/>
                <w:color w:val="auto"/>
                <w:sz w:val="20"/>
                <w:szCs w:val="20"/>
                <w:lang w:val="en-US"/>
              </w:rPr>
            </w:pPr>
          </w:p>
          <w:p w14:paraId="46D4F35B" w14:textId="77777777" w:rsidR="00EF6296" w:rsidRDefault="00EF6296" w:rsidP="00AA31AA">
            <w:pPr>
              <w:jc w:val="center"/>
              <w:rPr>
                <w:rFonts w:ascii="Arial" w:hAnsi="Arial" w:cs="Arial"/>
                <w:b/>
                <w:bCs/>
                <w:color w:val="auto"/>
                <w:sz w:val="20"/>
                <w:szCs w:val="20"/>
                <w:lang w:val="en-US"/>
              </w:rPr>
            </w:pPr>
          </w:p>
          <w:p w14:paraId="36DF6F34" w14:textId="77777777" w:rsidR="00EF6296" w:rsidRDefault="00EF6296" w:rsidP="00AA31AA">
            <w:pPr>
              <w:rPr>
                <w:rFonts w:ascii="Arial" w:hAnsi="Arial" w:cs="Arial"/>
                <w:b/>
                <w:bCs/>
                <w:color w:val="auto"/>
                <w:sz w:val="20"/>
                <w:szCs w:val="20"/>
                <w:lang w:val="en-US"/>
              </w:rPr>
            </w:pPr>
          </w:p>
          <w:p w14:paraId="5CFA1742" w14:textId="77777777" w:rsidR="00EF6296" w:rsidRDefault="00EF6296" w:rsidP="00AA31AA">
            <w:pPr>
              <w:jc w:val="center"/>
              <w:rPr>
                <w:rFonts w:ascii="Arial" w:hAnsi="Arial" w:cs="Arial"/>
                <w:b/>
                <w:bCs/>
                <w:color w:val="auto"/>
                <w:sz w:val="20"/>
                <w:szCs w:val="20"/>
                <w:lang w:val="en-US"/>
              </w:rPr>
            </w:pPr>
          </w:p>
          <w:p w14:paraId="099EA0A7" w14:textId="033EBA43" w:rsidR="00EF6296" w:rsidRPr="00CB179F" w:rsidRDefault="00EF6296" w:rsidP="00AA31AA">
            <w:pPr>
              <w:jc w:val="center"/>
              <w:rPr>
                <w:rFonts w:ascii="Arial" w:hAnsi="Arial" w:cs="Arial"/>
                <w:b/>
                <w:bCs/>
                <w:color w:val="auto"/>
                <w:sz w:val="20"/>
                <w:szCs w:val="20"/>
                <w:lang w:val="en-US"/>
              </w:rPr>
            </w:pPr>
            <w:r>
              <w:rPr>
                <w:rFonts w:ascii="Arial" w:hAnsi="Arial" w:cs="Arial"/>
                <w:b/>
                <w:bCs/>
                <w:color w:val="auto"/>
                <w:sz w:val="20"/>
                <w:szCs w:val="20"/>
                <w:lang w:val="en-US"/>
              </w:rPr>
              <w:t xml:space="preserve">Phạm Thị Minh </w:t>
            </w:r>
            <w:proofErr w:type="spellStart"/>
            <w:r>
              <w:rPr>
                <w:rFonts w:ascii="Arial" w:hAnsi="Arial" w:cs="Arial"/>
                <w:b/>
                <w:bCs/>
                <w:color w:val="auto"/>
                <w:sz w:val="20"/>
                <w:szCs w:val="20"/>
                <w:lang w:val="en-US"/>
              </w:rPr>
              <w:t>Hiền</w:t>
            </w:r>
            <w:proofErr w:type="spellEnd"/>
          </w:p>
        </w:tc>
      </w:tr>
    </w:tbl>
    <w:p w14:paraId="53472EA8" w14:textId="77777777" w:rsidR="000C3F53" w:rsidRPr="000C3F53" w:rsidRDefault="000C3F53" w:rsidP="00CB179F">
      <w:pPr>
        <w:ind w:firstLine="720"/>
        <w:jc w:val="both"/>
        <w:rPr>
          <w:rFonts w:ascii="Arial" w:hAnsi="Arial" w:cs="Arial"/>
          <w:sz w:val="20"/>
          <w:szCs w:val="20"/>
          <w:lang w:val="en-US"/>
        </w:rPr>
      </w:pPr>
    </w:p>
    <w:p w14:paraId="4A1E2E0A" w14:textId="77777777" w:rsidR="000C3F53" w:rsidRPr="000C3F53" w:rsidRDefault="000C3F53" w:rsidP="000C3F53">
      <w:pPr>
        <w:spacing w:after="120"/>
        <w:ind w:firstLine="720"/>
        <w:jc w:val="both"/>
        <w:rPr>
          <w:rFonts w:ascii="Arial" w:hAnsi="Arial" w:cs="Arial"/>
          <w:sz w:val="20"/>
          <w:szCs w:val="20"/>
          <w:lang w:val="en-US"/>
        </w:rPr>
      </w:pPr>
    </w:p>
    <w:p w14:paraId="58A394EA" w14:textId="77777777" w:rsidR="000C3F53" w:rsidRPr="000C3F53" w:rsidRDefault="000C3F53" w:rsidP="000C3F53">
      <w:pPr>
        <w:spacing w:after="120"/>
        <w:ind w:firstLine="720"/>
        <w:jc w:val="both"/>
        <w:rPr>
          <w:rFonts w:ascii="Arial" w:hAnsi="Arial" w:cs="Arial"/>
          <w:sz w:val="20"/>
          <w:szCs w:val="20"/>
        </w:rPr>
      </w:pPr>
    </w:p>
    <w:sectPr w:rsidR="000C3F53" w:rsidRPr="000C3F53" w:rsidSect="000C3F53">
      <w:footerReference w:type="default" r:id="rId7"/>
      <w:pgSz w:w="11909" w:h="16834"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41642" w14:textId="77777777" w:rsidR="00F04686" w:rsidRDefault="00F04686">
      <w:r>
        <w:separator/>
      </w:r>
    </w:p>
  </w:endnote>
  <w:endnote w:type="continuationSeparator" w:id="0">
    <w:p w14:paraId="1476DBA7" w14:textId="77777777" w:rsidR="00F04686" w:rsidRDefault="00F0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9AF6" w14:textId="2C587B48" w:rsidR="000B6FE5" w:rsidRDefault="000B6FE5">
    <w:pPr>
      <w:pStyle w:val="Footer"/>
    </w:pPr>
    <w:r>
      <w:rPr>
        <w:noProof/>
      </w:rPr>
      <w:drawing>
        <wp:inline distT="0" distB="0" distL="0" distR="0" wp14:anchorId="311636A1" wp14:editId="52694A69">
          <wp:extent cx="5731510" cy="571500"/>
          <wp:effectExtent l="0" t="0" r="2540" b="0"/>
          <wp:docPr id="269637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0B01B" w14:textId="77777777" w:rsidR="00F04686" w:rsidRDefault="00F04686"/>
  </w:footnote>
  <w:footnote w:type="continuationSeparator" w:id="0">
    <w:p w14:paraId="5E703F93" w14:textId="77777777" w:rsidR="00F04686" w:rsidRDefault="00F046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2248"/>
    <w:multiLevelType w:val="multilevel"/>
    <w:tmpl w:val="AA782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282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CA8"/>
    <w:rsid w:val="000B6FE5"/>
    <w:rsid w:val="000C3F53"/>
    <w:rsid w:val="00255F1E"/>
    <w:rsid w:val="002E27B0"/>
    <w:rsid w:val="003556E1"/>
    <w:rsid w:val="004B35D7"/>
    <w:rsid w:val="005416B6"/>
    <w:rsid w:val="00752238"/>
    <w:rsid w:val="00753BD0"/>
    <w:rsid w:val="00A031E9"/>
    <w:rsid w:val="00AA31AA"/>
    <w:rsid w:val="00BE01B4"/>
    <w:rsid w:val="00C06652"/>
    <w:rsid w:val="00C106C8"/>
    <w:rsid w:val="00C1632F"/>
    <w:rsid w:val="00CB179F"/>
    <w:rsid w:val="00E0404F"/>
    <w:rsid w:val="00E95CA8"/>
    <w:rsid w:val="00ED1230"/>
    <w:rsid w:val="00EF6296"/>
    <w:rsid w:val="00F04686"/>
    <w:rsid w:val="00F1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52D8"/>
  <w15:docId w15:val="{E4ACD18B-2A5F-4D85-9F9B-63B5C784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C3F53"/>
    <w:pPr>
      <w:tabs>
        <w:tab w:val="center" w:pos="4680"/>
        <w:tab w:val="right" w:pos="9360"/>
      </w:tabs>
    </w:pPr>
  </w:style>
  <w:style w:type="character" w:customStyle="1" w:styleId="HeaderChar">
    <w:name w:val="Header Char"/>
    <w:basedOn w:val="DefaultParagraphFont"/>
    <w:link w:val="Header"/>
    <w:uiPriority w:val="99"/>
    <w:rsid w:val="000C3F53"/>
    <w:rPr>
      <w:color w:val="000000"/>
    </w:rPr>
  </w:style>
  <w:style w:type="paragraph" w:styleId="Footer">
    <w:name w:val="footer"/>
    <w:basedOn w:val="Normal"/>
    <w:link w:val="FooterChar"/>
    <w:uiPriority w:val="99"/>
    <w:unhideWhenUsed/>
    <w:rsid w:val="000C3F53"/>
    <w:pPr>
      <w:tabs>
        <w:tab w:val="center" w:pos="4680"/>
        <w:tab w:val="right" w:pos="9360"/>
      </w:tabs>
    </w:pPr>
  </w:style>
  <w:style w:type="character" w:customStyle="1" w:styleId="FooterChar">
    <w:name w:val="Footer Char"/>
    <w:basedOn w:val="DefaultParagraphFont"/>
    <w:link w:val="Footer"/>
    <w:uiPriority w:val="99"/>
    <w:rsid w:val="000C3F5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3783">
      <w:bodyDiv w:val="1"/>
      <w:marLeft w:val="0"/>
      <w:marRight w:val="0"/>
      <w:marTop w:val="0"/>
      <w:marBottom w:val="0"/>
      <w:divBdr>
        <w:top w:val="none" w:sz="0" w:space="0" w:color="auto"/>
        <w:left w:val="none" w:sz="0" w:space="0" w:color="auto"/>
        <w:bottom w:val="none" w:sz="0" w:space="0" w:color="auto"/>
        <w:right w:val="none" w:sz="0" w:space="0" w:color="auto"/>
      </w:divBdr>
    </w:div>
    <w:div w:id="237640769">
      <w:bodyDiv w:val="1"/>
      <w:marLeft w:val="0"/>
      <w:marRight w:val="0"/>
      <w:marTop w:val="0"/>
      <w:marBottom w:val="0"/>
      <w:divBdr>
        <w:top w:val="none" w:sz="0" w:space="0" w:color="auto"/>
        <w:left w:val="none" w:sz="0" w:space="0" w:color="auto"/>
        <w:bottom w:val="none" w:sz="0" w:space="0" w:color="auto"/>
        <w:right w:val="none" w:sz="0" w:space="0" w:color="auto"/>
      </w:divBdr>
    </w:div>
    <w:div w:id="302082567">
      <w:bodyDiv w:val="1"/>
      <w:marLeft w:val="0"/>
      <w:marRight w:val="0"/>
      <w:marTop w:val="0"/>
      <w:marBottom w:val="0"/>
      <w:divBdr>
        <w:top w:val="none" w:sz="0" w:space="0" w:color="auto"/>
        <w:left w:val="none" w:sz="0" w:space="0" w:color="auto"/>
        <w:bottom w:val="none" w:sz="0" w:space="0" w:color="auto"/>
        <w:right w:val="none" w:sz="0" w:space="0" w:color="auto"/>
      </w:divBdr>
    </w:div>
    <w:div w:id="1635259377">
      <w:bodyDiv w:val="1"/>
      <w:marLeft w:val="0"/>
      <w:marRight w:val="0"/>
      <w:marTop w:val="0"/>
      <w:marBottom w:val="0"/>
      <w:divBdr>
        <w:top w:val="none" w:sz="0" w:space="0" w:color="auto"/>
        <w:left w:val="none" w:sz="0" w:space="0" w:color="auto"/>
        <w:bottom w:val="none" w:sz="0" w:space="0" w:color="auto"/>
        <w:right w:val="none" w:sz="0" w:space="0" w:color="auto"/>
      </w:divBdr>
    </w:div>
    <w:div w:id="211632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1368</Characters>
  <Application>Microsoft Office Word</Application>
  <DocSecurity>0</DocSecurity>
  <Lines>48</Lines>
  <Paragraphs>27</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HP</cp:lastModifiedBy>
  <cp:revision>6</cp:revision>
  <dcterms:created xsi:type="dcterms:W3CDTF">2025-03-19T06:36:00Z</dcterms:created>
  <dcterms:modified xsi:type="dcterms:W3CDTF">2025-03-19T06:36:00Z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8611c277084b0f8c1521f592152c97c196243ed969d10025c963a4c67e9a7cc9</vt:lpwstr>
  </property>
</Properties>
</file>